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ГПХ с физическим лицом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Заказчик: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Исполнитель: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