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Ходатайство об ознакомлении с материалами дела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