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 о взыскании заработной платы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