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Обращение к губернатору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