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на налоговый вычет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