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рассрочке исполнения решения суда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