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Заявление о расторжении брака (в ЗАГС)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